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C3" w:rsidRDefault="00DA41C3" w:rsidP="00D22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469">
        <w:rPr>
          <w:rFonts w:ascii="Times New Roman" w:hAnsi="Times New Roman" w:cs="Times New Roman"/>
          <w:sz w:val="24"/>
          <w:szCs w:val="24"/>
        </w:rPr>
        <w:t>УТВЕРЖДЕНО</w:t>
      </w:r>
      <w:r w:rsidRPr="007A6469">
        <w:rPr>
          <w:rFonts w:ascii="Times New Roman" w:hAnsi="Times New Roman" w:cs="Times New Roman"/>
          <w:sz w:val="24"/>
          <w:szCs w:val="24"/>
        </w:rPr>
        <w:br/>
        <w:t>Решением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6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A41C3" w:rsidRPr="007A6469" w:rsidRDefault="00DA41C3" w:rsidP="00BB0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A646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 Середкино »</w:t>
      </w:r>
    </w:p>
    <w:p w:rsidR="00DA41C3" w:rsidRPr="007A6469" w:rsidRDefault="00DA41C3" w:rsidP="00EB0A6C">
      <w:pPr>
        <w:tabs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26.12.2014г. </w:t>
      </w:r>
      <w:r w:rsidRPr="007A6469">
        <w:rPr>
          <w:rFonts w:ascii="Times New Roman" w:hAnsi="Times New Roman" w:cs="Times New Roman"/>
          <w:sz w:val="24"/>
          <w:szCs w:val="24"/>
        </w:rPr>
        <w:t xml:space="preserve">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99</w:t>
      </w:r>
    </w:p>
    <w:p w:rsidR="00DA41C3" w:rsidRPr="007A6469" w:rsidRDefault="00DA41C3" w:rsidP="00D22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41C3" w:rsidRDefault="00DA41C3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МЕСТНЫЕ  НОРМАТИВЫ  ГРАДОСТРОИТЕЛЬНОГО </w:t>
      </w:r>
    </w:p>
    <w:p w:rsidR="00DA41C3" w:rsidRDefault="00DA41C3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ПРОЕКТИРОВАНИЯ.</w:t>
      </w:r>
    </w:p>
    <w:p w:rsidR="00DA41C3" w:rsidRDefault="00DA41C3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DA41C3" w:rsidRDefault="00DA41C3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 СЕРЕДКИНО »</w:t>
      </w:r>
    </w:p>
    <w:p w:rsidR="00DA41C3" w:rsidRDefault="00DA41C3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A41C3" w:rsidRPr="007A6469" w:rsidRDefault="00DA41C3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A41C3" w:rsidRDefault="00DA41C3" w:rsidP="00166BA0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 нормативов градостроительного проектирования</w:t>
      </w:r>
    </w:p>
    <w:p w:rsidR="00DA41C3" w:rsidRPr="00166BA0" w:rsidRDefault="00DA41C3" w:rsidP="00166BA0">
      <w:pPr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Нормативы градостроительного проектирования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Середкино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 согласно Градостроительному кодексу Российской Федерации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относятся к местным нормативам градостроительного проектирования.</w:t>
      </w:r>
    </w:p>
    <w:p w:rsidR="00DA41C3" w:rsidRDefault="00DA41C3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Нормативы градостроительного проектирования м</w:t>
      </w:r>
      <w:r>
        <w:rPr>
          <w:rFonts w:ascii="Times New Roman" w:hAnsi="Times New Roman" w:cs="Times New Roman"/>
          <w:color w:val="2C2C2C"/>
          <w:sz w:val="24"/>
          <w:szCs w:val="24"/>
        </w:rPr>
        <w:t>униципального образования «Середкино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объектам (п.1 ч.5 ст.23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Градостроительно</w:t>
      </w:r>
      <w:r>
        <w:rPr>
          <w:rFonts w:ascii="Times New Roman" w:hAnsi="Times New Roman" w:cs="Times New Roman"/>
          <w:color w:val="2C2C2C"/>
          <w:sz w:val="24"/>
          <w:szCs w:val="24"/>
        </w:rPr>
        <w:t>го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2C2C2C"/>
          <w:sz w:val="24"/>
          <w:szCs w:val="24"/>
        </w:rPr>
        <w:t>а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color w:val="2C2C2C"/>
          <w:sz w:val="24"/>
          <w:szCs w:val="24"/>
        </w:rPr>
        <w:t>):</w:t>
      </w:r>
    </w:p>
    <w:p w:rsidR="00DA41C3" w:rsidRDefault="00DA41C3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электро-, тепло-, газо-  и водоснабжение населения, водоотведение;</w:t>
      </w:r>
    </w:p>
    <w:p w:rsidR="00DA41C3" w:rsidRDefault="00DA41C3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б) автомобильные дороги местного значения;</w:t>
      </w:r>
    </w:p>
    <w:p w:rsidR="00DA41C3" w:rsidRDefault="00DA41C3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 в случае подготовки генерального плана муниципального образования «Середкино»;</w:t>
      </w:r>
    </w:p>
    <w:p w:rsidR="00DA41C3" w:rsidRDefault="00DA41C3" w:rsidP="00A753FA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г) иные области в связи с решением вопросов местного значения поселения;</w:t>
      </w:r>
    </w:p>
    <w:p w:rsidR="00DA41C3" w:rsidRPr="007A6469" w:rsidRDefault="00DA41C3" w:rsidP="00A753FA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объектами благоустройства территории, иными объектами местного значения поселения, населения 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Середкино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hAnsi="Times New Roman" w:cs="Times New Roman"/>
          <w:color w:val="2C2C2C"/>
          <w:sz w:val="24"/>
          <w:szCs w:val="24"/>
        </w:rPr>
        <w:t>, и расчетных показателей максимально допустимого уровня  территориальной доступности таких объектов для населения.</w:t>
      </w:r>
      <w:r w:rsidRPr="00166BA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A41C3" w:rsidRDefault="00DA41C3" w:rsidP="0056569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 w:rsidRPr="00565699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показатели в области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электро-, тепло- </w:t>
      </w:r>
      <w:r w:rsidRPr="0056569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и водоснабжение населения, водоотведение</w:t>
      </w:r>
    </w:p>
    <w:p w:rsidR="00DA41C3" w:rsidRDefault="00DA41C3" w:rsidP="0065024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65024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     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Середкино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в области</w:t>
      </w:r>
      <w:r w:rsidRPr="0065024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электро-, тепло-, газо-  и водоснабжение населения, водоотведение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DA41C3" w:rsidRPr="002743FF">
        <w:tc>
          <w:tcPr>
            <w:tcW w:w="2392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DA41C3" w:rsidRPr="002743FF">
        <w:tc>
          <w:tcPr>
            <w:tcW w:w="2392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электроснабжения (Трансформаторные </w:t>
            </w:r>
          </w:p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подстанции, линии электропередач и т.д.)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95% объектов расположенных на территории </w:t>
            </w:r>
          </w:p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населенных  пунктов поселения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</w:p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снабжающей организации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A41C3" w:rsidRPr="002743FF">
        <w:tc>
          <w:tcPr>
            <w:tcW w:w="2392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A41C3" w:rsidRPr="002743FF">
        <w:tc>
          <w:tcPr>
            <w:tcW w:w="2392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25%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 w:val="restart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A41C3" w:rsidRPr="002743FF">
        <w:tc>
          <w:tcPr>
            <w:tcW w:w="2392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DA41C3" w:rsidRPr="002743FF">
        <w:tc>
          <w:tcPr>
            <w:tcW w:w="2392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100%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водоснабжения поселения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A41C3" w:rsidRPr="002743FF">
        <w:tc>
          <w:tcPr>
            <w:tcW w:w="2392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водоотведения для территорий различного функционального назначения (сети хозяйственно-бытовой канализации, сети лвневой канализации, перекачивающие насосные станции (КНС) очистные сооружения)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A41C3" w:rsidRPr="002743FF">
        <w:tc>
          <w:tcPr>
            <w:tcW w:w="2392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DA41C3" w:rsidRPr="002743FF">
        <w:tc>
          <w:tcPr>
            <w:tcW w:w="2392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DA41C3" w:rsidRDefault="00DA41C3" w:rsidP="00BB00D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области автомобильных дорог местного значения</w:t>
      </w:r>
    </w:p>
    <w:p w:rsidR="00DA41C3" w:rsidRPr="002409D0" w:rsidRDefault="00DA41C3" w:rsidP="002409D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2409D0">
        <w:rPr>
          <w:rFonts w:ascii="Times New Roman" w:hAnsi="Times New Roman" w:cs="Times New Roman"/>
          <w:color w:val="2C2C2C"/>
          <w:sz w:val="24"/>
          <w:szCs w:val="24"/>
        </w:rPr>
        <w:t xml:space="preserve"> Для населенных пунктов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 «Середкино»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DA41C3" w:rsidRPr="002743FF">
        <w:tc>
          <w:tcPr>
            <w:tcW w:w="2392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DA41C3" w:rsidRPr="002743FF">
        <w:tc>
          <w:tcPr>
            <w:tcW w:w="2392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более 100 м.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A41C3" w:rsidRPr="002743FF">
        <w:tc>
          <w:tcPr>
            <w:tcW w:w="2392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доступность до 45 мин.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A41C3" w:rsidRPr="002743FF">
        <w:tc>
          <w:tcPr>
            <w:tcW w:w="2392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Пешеходный переход (наземный, надземный, подземный) Разделительное ограждение 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393" w:type="dxa"/>
            <w:vMerge w:val="restart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A41C3" w:rsidRPr="002743FF">
        <w:tc>
          <w:tcPr>
            <w:tcW w:w="2392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Автобусные остановки с элементами по ОСТ 218.1.002.2003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30 м. между ближайшими стенками павильонов </w:t>
            </w: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не более  30 м.</w:t>
            </w:r>
          </w:p>
        </w:tc>
        <w:tc>
          <w:tcPr>
            <w:tcW w:w="2393" w:type="dxa"/>
            <w:vMerge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DA41C3" w:rsidRPr="002743FF">
        <w:tc>
          <w:tcPr>
            <w:tcW w:w="2392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DA41C3" w:rsidRPr="002743FF">
        <w:tc>
          <w:tcPr>
            <w:tcW w:w="2392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DA41C3" w:rsidRPr="00DE5109" w:rsidRDefault="00DA41C3" w:rsidP="00DE510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Расчетные показатели в области физической культуры и массового спорта</w:t>
      </w:r>
    </w:p>
    <w:p w:rsidR="00DA41C3" w:rsidRDefault="00DA41C3" w:rsidP="00DE510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E5109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Середкино</w:t>
      </w:r>
      <w:r w:rsidRPr="00DE5109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>физической культуры и массового спорта</w:t>
      </w:r>
      <w:r w:rsidRPr="00DE5109">
        <w:rPr>
          <w:rFonts w:ascii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DA41C3" w:rsidRPr="002743FF">
        <w:tc>
          <w:tcPr>
            <w:tcW w:w="2676" w:type="dxa"/>
            <w:tcBorders>
              <w:bottom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DA41C3" w:rsidRPr="002743F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Многофункциональный спортивно-досуговый центр с бассейном или аналогичный объект, Открытая спортивная площадка с искусственным покрытием или аналогичный объект, Хоккейная площадка открытого типа, Бассейн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A41C3" w:rsidRPr="002743FF"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DA41C3" w:rsidRPr="002743FF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DA41C3" w:rsidRDefault="00DA41C3" w:rsidP="004A7DF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</w:p>
    <w:p w:rsidR="00DA41C3" w:rsidRDefault="00DA41C3" w:rsidP="00DA2A01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A2A01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Середкино</w:t>
      </w:r>
      <w:r w:rsidRPr="00DA2A01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в иных областях в связи с решением вопросов местного значения поселения </w:t>
      </w:r>
      <w:r w:rsidRPr="00DA2A01">
        <w:rPr>
          <w:rFonts w:ascii="Times New Roman" w:hAnsi="Times New Roman" w:cs="Times New Roman"/>
          <w:color w:val="2C2C2C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DA41C3" w:rsidRPr="002743FF">
        <w:tc>
          <w:tcPr>
            <w:tcW w:w="2676" w:type="dxa"/>
            <w:tcBorders>
              <w:bottom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DA41C3" w:rsidRPr="002743F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Дом культуры и творчества или объект аналогичный такому функциональному назначению, </w:t>
            </w:r>
          </w:p>
          <w:p w:rsidR="00DA41C3" w:rsidRPr="002743FF" w:rsidRDefault="00DA41C3" w:rsidP="002743FF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Здание библиотеки или объект аналогичный такому функциональному назначению</w:t>
            </w:r>
          </w:p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A41C3" w:rsidRPr="002743F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Противопожарный водоём (резервуар)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 с числом жителей более 50 человек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-при наличии автонасосов: 200 м</w:t>
            </w:r>
          </w:p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-при наличии мотопомп: 100-150м в зависимости от типа мотопомп (СНиП 2.04.02-84 п.9.30)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A41C3" w:rsidRPr="002743F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Сельские кладбища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5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 фактически сложившейся ситуации</w:t>
            </w:r>
          </w:p>
        </w:tc>
      </w:tr>
      <w:tr w:rsidR="00DA41C3" w:rsidRPr="002743F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Пляж (муниципальный пляж)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A41C3" w:rsidRPr="002743F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связи, Объекты общественного питания, </w:t>
            </w:r>
          </w:p>
          <w:p w:rsidR="00DA41C3" w:rsidRPr="002743FF" w:rsidRDefault="00DA41C3" w:rsidP="002743FF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торговли, Объекты бытового обслуживания, </w:t>
            </w:r>
          </w:p>
          <w:p w:rsidR="00DA41C3" w:rsidRPr="002743FF" w:rsidRDefault="00DA41C3" w:rsidP="002743FF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Рынок для торговли продукцией  сельскохозяйственного производства или другие объекты аналогичные по данному функциональному назначению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A41C3" w:rsidRPr="002743F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Особо охраняемые природные территории местного значения Территории объектов культурного наследия местного (муниципального) значения поселения Территории лечебно-оздоровительных местностей и курортов местного значения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всех видов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</w:tbl>
    <w:p w:rsidR="00DA41C3" w:rsidRPr="00C05A25" w:rsidRDefault="00DA41C3" w:rsidP="00C05A2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для объектов благоустройства территории поселения</w:t>
      </w:r>
    </w:p>
    <w:p w:rsidR="00DA41C3" w:rsidRPr="00D06C87" w:rsidRDefault="00DA41C3" w:rsidP="00D06C8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06C87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Середкино</w:t>
      </w:r>
      <w:r w:rsidRPr="00D06C87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>благоустройства территории поселения</w:t>
      </w:r>
      <w:r w:rsidRPr="00D06C87">
        <w:rPr>
          <w:rFonts w:ascii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DA41C3" w:rsidRPr="002743FF">
        <w:tc>
          <w:tcPr>
            <w:tcW w:w="2676" w:type="dxa"/>
            <w:tcBorders>
              <w:bottom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DA41C3" w:rsidRPr="002743F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Уличное освещение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 объект на каждые 50 метров улично-дорожной сети, в том числе пешеходных тротуаров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50 метров улично-дорожной сети, в том числе пешеходных тротуаров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DA41C3" w:rsidRPr="002743F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Озеленение территорий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1 объекта для каждого населенного пункта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DA41C3" w:rsidRPr="002743F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Детские площадки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– 15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DA41C3" w:rsidRPr="002743F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Парковая зона (зона отдыха)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DA41C3" w:rsidRPr="002743F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обеспеченность всех населенных пунктов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DA41C3" w:rsidRPr="002743F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Урны для мусора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100 метров улично-дорожной сети (пешеходных тротуаров)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DA41C3" w:rsidRPr="002743F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расстоянии не менее 100 м. друг от друга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3" w:rsidRPr="002743FF" w:rsidRDefault="00DA41C3" w:rsidP="002743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2743FF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</w:tbl>
    <w:p w:rsidR="00DA41C3" w:rsidRPr="00DA2A01" w:rsidRDefault="00DA41C3" w:rsidP="00DA2A01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</w:p>
    <w:p w:rsidR="00DA41C3" w:rsidRPr="00565699" w:rsidRDefault="00DA41C3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</w:p>
    <w:p w:rsidR="00DA41C3" w:rsidRDefault="00DA41C3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A41C3" w:rsidRDefault="00DA41C3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A41C3" w:rsidRDefault="00DA41C3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A41C3" w:rsidRDefault="00DA41C3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A41C3" w:rsidRDefault="00DA41C3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A41C3" w:rsidRDefault="00DA41C3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A41C3" w:rsidRDefault="00DA41C3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A41C3" w:rsidRDefault="00DA41C3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A41C3" w:rsidRPr="00565699" w:rsidRDefault="00DA41C3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41C3" w:rsidRPr="00565699" w:rsidSect="008E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C3" w:rsidRDefault="00DA41C3" w:rsidP="007A6469">
      <w:pPr>
        <w:spacing w:after="0" w:line="240" w:lineRule="auto"/>
      </w:pPr>
      <w:r>
        <w:separator/>
      </w:r>
    </w:p>
  </w:endnote>
  <w:endnote w:type="continuationSeparator" w:id="1">
    <w:p w:rsidR="00DA41C3" w:rsidRDefault="00DA41C3" w:rsidP="007A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C3" w:rsidRDefault="00DA41C3" w:rsidP="007A6469">
      <w:pPr>
        <w:spacing w:after="0" w:line="240" w:lineRule="auto"/>
      </w:pPr>
      <w:r>
        <w:separator/>
      </w:r>
    </w:p>
  </w:footnote>
  <w:footnote w:type="continuationSeparator" w:id="1">
    <w:p w:rsidR="00DA41C3" w:rsidRDefault="00DA41C3" w:rsidP="007A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B8E"/>
    <w:multiLevelType w:val="hybridMultilevel"/>
    <w:tmpl w:val="A26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377F"/>
    <w:multiLevelType w:val="multilevel"/>
    <w:tmpl w:val="E97E2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27F"/>
    <w:rsid w:val="00011023"/>
    <w:rsid w:val="0001200A"/>
    <w:rsid w:val="0001474B"/>
    <w:rsid w:val="00021D02"/>
    <w:rsid w:val="00044051"/>
    <w:rsid w:val="00052C5A"/>
    <w:rsid w:val="00055B3F"/>
    <w:rsid w:val="00063630"/>
    <w:rsid w:val="00064C18"/>
    <w:rsid w:val="00082631"/>
    <w:rsid w:val="000A6559"/>
    <w:rsid w:val="000C3BB1"/>
    <w:rsid w:val="000E33F6"/>
    <w:rsid w:val="00107562"/>
    <w:rsid w:val="00111BDC"/>
    <w:rsid w:val="00113B2D"/>
    <w:rsid w:val="00134D5E"/>
    <w:rsid w:val="00136E4F"/>
    <w:rsid w:val="00166BA0"/>
    <w:rsid w:val="00185F0A"/>
    <w:rsid w:val="001A67B7"/>
    <w:rsid w:val="001A7A63"/>
    <w:rsid w:val="001B3669"/>
    <w:rsid w:val="001B7523"/>
    <w:rsid w:val="00217D0B"/>
    <w:rsid w:val="00224083"/>
    <w:rsid w:val="002259DA"/>
    <w:rsid w:val="00227D3D"/>
    <w:rsid w:val="00233AA9"/>
    <w:rsid w:val="002345E1"/>
    <w:rsid w:val="00234F68"/>
    <w:rsid w:val="002409D0"/>
    <w:rsid w:val="00250FE4"/>
    <w:rsid w:val="002552FF"/>
    <w:rsid w:val="002743FF"/>
    <w:rsid w:val="00297CF3"/>
    <w:rsid w:val="002A5F20"/>
    <w:rsid w:val="002E2221"/>
    <w:rsid w:val="002E77B0"/>
    <w:rsid w:val="002F0BC3"/>
    <w:rsid w:val="00312944"/>
    <w:rsid w:val="00312BF1"/>
    <w:rsid w:val="00334B33"/>
    <w:rsid w:val="00335351"/>
    <w:rsid w:val="00350FED"/>
    <w:rsid w:val="003510AA"/>
    <w:rsid w:val="00373E7F"/>
    <w:rsid w:val="00384827"/>
    <w:rsid w:val="00385D4C"/>
    <w:rsid w:val="00394C60"/>
    <w:rsid w:val="003B2901"/>
    <w:rsid w:val="003B5EE1"/>
    <w:rsid w:val="003C003E"/>
    <w:rsid w:val="003F1F98"/>
    <w:rsid w:val="00405D96"/>
    <w:rsid w:val="00425010"/>
    <w:rsid w:val="004314D9"/>
    <w:rsid w:val="00445563"/>
    <w:rsid w:val="004540A7"/>
    <w:rsid w:val="0045676C"/>
    <w:rsid w:val="00465A9F"/>
    <w:rsid w:val="004932AA"/>
    <w:rsid w:val="004A7DFE"/>
    <w:rsid w:val="004B2390"/>
    <w:rsid w:val="004C0A2D"/>
    <w:rsid w:val="004D0E38"/>
    <w:rsid w:val="004D2B36"/>
    <w:rsid w:val="004D71EA"/>
    <w:rsid w:val="004F6BFC"/>
    <w:rsid w:val="005064C6"/>
    <w:rsid w:val="005233C5"/>
    <w:rsid w:val="00527F5F"/>
    <w:rsid w:val="00543451"/>
    <w:rsid w:val="00544175"/>
    <w:rsid w:val="00552829"/>
    <w:rsid w:val="00560BA6"/>
    <w:rsid w:val="00565699"/>
    <w:rsid w:val="00567298"/>
    <w:rsid w:val="00590AD7"/>
    <w:rsid w:val="00590E64"/>
    <w:rsid w:val="005A0694"/>
    <w:rsid w:val="005A4EF0"/>
    <w:rsid w:val="005C4BA9"/>
    <w:rsid w:val="005C4C6B"/>
    <w:rsid w:val="005D3CB2"/>
    <w:rsid w:val="005D68C8"/>
    <w:rsid w:val="005E2448"/>
    <w:rsid w:val="005E77CC"/>
    <w:rsid w:val="00611103"/>
    <w:rsid w:val="00616D9A"/>
    <w:rsid w:val="00625681"/>
    <w:rsid w:val="00631022"/>
    <w:rsid w:val="00650249"/>
    <w:rsid w:val="00667464"/>
    <w:rsid w:val="00682AC8"/>
    <w:rsid w:val="00692B14"/>
    <w:rsid w:val="00697E99"/>
    <w:rsid w:val="006A7415"/>
    <w:rsid w:val="006B0D8B"/>
    <w:rsid w:val="006B7ABB"/>
    <w:rsid w:val="006C1187"/>
    <w:rsid w:val="006C1278"/>
    <w:rsid w:val="006D454C"/>
    <w:rsid w:val="006E151C"/>
    <w:rsid w:val="00710B97"/>
    <w:rsid w:val="007149C5"/>
    <w:rsid w:val="0071551A"/>
    <w:rsid w:val="0073511C"/>
    <w:rsid w:val="0073531B"/>
    <w:rsid w:val="00742FA0"/>
    <w:rsid w:val="00767186"/>
    <w:rsid w:val="00775AFB"/>
    <w:rsid w:val="00781360"/>
    <w:rsid w:val="00783410"/>
    <w:rsid w:val="0078346D"/>
    <w:rsid w:val="00784751"/>
    <w:rsid w:val="00793575"/>
    <w:rsid w:val="007A6469"/>
    <w:rsid w:val="007E082B"/>
    <w:rsid w:val="007F05B8"/>
    <w:rsid w:val="007F05D6"/>
    <w:rsid w:val="0080337F"/>
    <w:rsid w:val="00810066"/>
    <w:rsid w:val="00812154"/>
    <w:rsid w:val="00814107"/>
    <w:rsid w:val="00817607"/>
    <w:rsid w:val="008260EE"/>
    <w:rsid w:val="0083003B"/>
    <w:rsid w:val="00831DA9"/>
    <w:rsid w:val="00832FB4"/>
    <w:rsid w:val="00864530"/>
    <w:rsid w:val="00866298"/>
    <w:rsid w:val="00871D97"/>
    <w:rsid w:val="00874D28"/>
    <w:rsid w:val="00877314"/>
    <w:rsid w:val="008A1B14"/>
    <w:rsid w:val="008A6B04"/>
    <w:rsid w:val="008D1C57"/>
    <w:rsid w:val="008E1B82"/>
    <w:rsid w:val="008E2A81"/>
    <w:rsid w:val="008F595B"/>
    <w:rsid w:val="00911562"/>
    <w:rsid w:val="00920DE2"/>
    <w:rsid w:val="009273B1"/>
    <w:rsid w:val="00937CBC"/>
    <w:rsid w:val="00946508"/>
    <w:rsid w:val="009466FF"/>
    <w:rsid w:val="00947982"/>
    <w:rsid w:val="009661DE"/>
    <w:rsid w:val="009860D1"/>
    <w:rsid w:val="00997B98"/>
    <w:rsid w:val="009A24EA"/>
    <w:rsid w:val="009A2A39"/>
    <w:rsid w:val="009D0A77"/>
    <w:rsid w:val="009D10DE"/>
    <w:rsid w:val="00A07AF4"/>
    <w:rsid w:val="00A104E0"/>
    <w:rsid w:val="00A130EC"/>
    <w:rsid w:val="00A2210C"/>
    <w:rsid w:val="00A26ABF"/>
    <w:rsid w:val="00A47902"/>
    <w:rsid w:val="00A523DF"/>
    <w:rsid w:val="00A57A3D"/>
    <w:rsid w:val="00A753FA"/>
    <w:rsid w:val="00A768DA"/>
    <w:rsid w:val="00A80E08"/>
    <w:rsid w:val="00A83FED"/>
    <w:rsid w:val="00A917A5"/>
    <w:rsid w:val="00AA4FB3"/>
    <w:rsid w:val="00AD73E5"/>
    <w:rsid w:val="00AF15EF"/>
    <w:rsid w:val="00B04DD7"/>
    <w:rsid w:val="00B06589"/>
    <w:rsid w:val="00B118B2"/>
    <w:rsid w:val="00B1744E"/>
    <w:rsid w:val="00B2740F"/>
    <w:rsid w:val="00B530FA"/>
    <w:rsid w:val="00B615BF"/>
    <w:rsid w:val="00B67902"/>
    <w:rsid w:val="00B950E8"/>
    <w:rsid w:val="00BA0D4B"/>
    <w:rsid w:val="00BB00D2"/>
    <w:rsid w:val="00BB2F9F"/>
    <w:rsid w:val="00BC43E9"/>
    <w:rsid w:val="00BC72DE"/>
    <w:rsid w:val="00BD0ECC"/>
    <w:rsid w:val="00BD627F"/>
    <w:rsid w:val="00BE013A"/>
    <w:rsid w:val="00BE2709"/>
    <w:rsid w:val="00BF02A5"/>
    <w:rsid w:val="00BF1B8B"/>
    <w:rsid w:val="00BF24CE"/>
    <w:rsid w:val="00BF5A6D"/>
    <w:rsid w:val="00C02083"/>
    <w:rsid w:val="00C038C3"/>
    <w:rsid w:val="00C0392F"/>
    <w:rsid w:val="00C05A25"/>
    <w:rsid w:val="00C2071A"/>
    <w:rsid w:val="00C30754"/>
    <w:rsid w:val="00C341DF"/>
    <w:rsid w:val="00C6247C"/>
    <w:rsid w:val="00C72CEE"/>
    <w:rsid w:val="00C85DFF"/>
    <w:rsid w:val="00CB4C50"/>
    <w:rsid w:val="00CC7CAF"/>
    <w:rsid w:val="00CD1BC7"/>
    <w:rsid w:val="00D06C87"/>
    <w:rsid w:val="00D2220D"/>
    <w:rsid w:val="00D36DC6"/>
    <w:rsid w:val="00D47BE0"/>
    <w:rsid w:val="00D55292"/>
    <w:rsid w:val="00D949F6"/>
    <w:rsid w:val="00D97B22"/>
    <w:rsid w:val="00D97FB3"/>
    <w:rsid w:val="00DA2A01"/>
    <w:rsid w:val="00DA41C3"/>
    <w:rsid w:val="00DB3B5E"/>
    <w:rsid w:val="00DC458C"/>
    <w:rsid w:val="00DD72CA"/>
    <w:rsid w:val="00DE04CB"/>
    <w:rsid w:val="00DE5109"/>
    <w:rsid w:val="00DE732C"/>
    <w:rsid w:val="00DF5611"/>
    <w:rsid w:val="00E1518E"/>
    <w:rsid w:val="00E22F62"/>
    <w:rsid w:val="00E25472"/>
    <w:rsid w:val="00E51235"/>
    <w:rsid w:val="00E65A3C"/>
    <w:rsid w:val="00E72F53"/>
    <w:rsid w:val="00E80B16"/>
    <w:rsid w:val="00E81982"/>
    <w:rsid w:val="00E82156"/>
    <w:rsid w:val="00E867C7"/>
    <w:rsid w:val="00E87315"/>
    <w:rsid w:val="00E9462E"/>
    <w:rsid w:val="00E953DB"/>
    <w:rsid w:val="00EA6832"/>
    <w:rsid w:val="00EB053F"/>
    <w:rsid w:val="00EB0A6C"/>
    <w:rsid w:val="00EC473C"/>
    <w:rsid w:val="00ED5C37"/>
    <w:rsid w:val="00EE464A"/>
    <w:rsid w:val="00EE51F2"/>
    <w:rsid w:val="00EF3FCD"/>
    <w:rsid w:val="00F20A7B"/>
    <w:rsid w:val="00F310E0"/>
    <w:rsid w:val="00F4258A"/>
    <w:rsid w:val="00F7046D"/>
    <w:rsid w:val="00F90FF7"/>
    <w:rsid w:val="00F937A7"/>
    <w:rsid w:val="00F975BA"/>
    <w:rsid w:val="00FB0F4F"/>
    <w:rsid w:val="00FB1A76"/>
    <w:rsid w:val="00FB5D51"/>
    <w:rsid w:val="00FC4CCD"/>
    <w:rsid w:val="00FD274A"/>
    <w:rsid w:val="00FD46BC"/>
    <w:rsid w:val="00FD5BDD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A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BD627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D627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D627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2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627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627F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BD62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BD62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D627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49F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6469"/>
  </w:style>
  <w:style w:type="paragraph" w:styleId="Footer">
    <w:name w:val="footer"/>
    <w:basedOn w:val="Normal"/>
    <w:link w:val="FooterChar"/>
    <w:uiPriority w:val="99"/>
    <w:semiHidden/>
    <w:rsid w:val="007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6469"/>
  </w:style>
  <w:style w:type="paragraph" w:styleId="BalloonText">
    <w:name w:val="Balloon Text"/>
    <w:basedOn w:val="Normal"/>
    <w:link w:val="BalloonTextChar"/>
    <w:uiPriority w:val="99"/>
    <w:semiHidden/>
    <w:rsid w:val="0083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F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F59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4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1648</Words>
  <Characters>9399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ОКС1</dc:creator>
  <cp:keywords/>
  <dc:description/>
  <cp:lastModifiedBy>*</cp:lastModifiedBy>
  <cp:revision>9</cp:revision>
  <cp:lastPrinted>2014-12-15T04:35:00Z</cp:lastPrinted>
  <dcterms:created xsi:type="dcterms:W3CDTF">2015-06-24T01:59:00Z</dcterms:created>
  <dcterms:modified xsi:type="dcterms:W3CDTF">2015-09-29T12:31:00Z</dcterms:modified>
</cp:coreProperties>
</file>